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F66" w:rsidRPr="008D29FD" w:rsidRDefault="008D29FD">
      <w:pPr>
        <w:rPr>
          <w:rFonts w:ascii="CongressSans" w:hAnsi="CongressSans"/>
        </w:rPr>
      </w:pPr>
      <w:r w:rsidRPr="008D29FD">
        <w:rPr>
          <w:rFonts w:ascii="CongressSans" w:hAnsi="CongressSans"/>
        </w:rPr>
        <w:t>Task C 8</w:t>
      </w:r>
    </w:p>
    <w:p w:rsidR="008D29FD" w:rsidRPr="008D29FD" w:rsidRDefault="008D29FD">
      <w:pPr>
        <w:rPr>
          <w:rFonts w:ascii="CongressSans" w:hAnsi="CongressSans"/>
        </w:rPr>
      </w:pPr>
      <w:r w:rsidRPr="008D29FD">
        <w:rPr>
          <w:rFonts w:ascii="CongressSans" w:hAnsi="CongressSans"/>
        </w:rPr>
        <w:t xml:space="preserve">Indentify </w:t>
      </w:r>
      <w:r w:rsidRPr="008D29FD">
        <w:rPr>
          <w:rFonts w:ascii="CongressSans" w:hAnsi="CongressSans"/>
          <w:b/>
        </w:rPr>
        <w:t>two</w:t>
      </w:r>
      <w:r w:rsidRPr="008D29FD">
        <w:rPr>
          <w:rFonts w:ascii="CongressSans" w:hAnsi="CongressSans"/>
        </w:rPr>
        <w:t xml:space="preserve"> copyright constraints that can apply to downloaded files(images and text).</w:t>
      </w:r>
    </w:p>
    <w:p w:rsidR="008D29FD" w:rsidRPr="008D29FD" w:rsidRDefault="008D29FD" w:rsidP="008D2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adley Hand ITC" w:hAnsi="Bradley Hand ITC"/>
        </w:rPr>
      </w:pPr>
    </w:p>
    <w:p w:rsidR="008D29FD" w:rsidRPr="008D29FD" w:rsidRDefault="008D29FD" w:rsidP="008D2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adley Hand ITC" w:hAnsi="Bradley Hand ITC"/>
        </w:rPr>
      </w:pPr>
    </w:p>
    <w:p w:rsidR="008D29FD" w:rsidRPr="008D29FD" w:rsidRDefault="008D29FD" w:rsidP="008D2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adley Hand ITC" w:hAnsi="Bradley Hand ITC"/>
        </w:rPr>
      </w:pPr>
    </w:p>
    <w:p w:rsidR="008D29FD" w:rsidRPr="008D29FD" w:rsidRDefault="008D29FD" w:rsidP="008D2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adley Hand ITC" w:hAnsi="Bradley Hand ITC"/>
        </w:rPr>
      </w:pPr>
    </w:p>
    <w:p w:rsidR="008D29FD" w:rsidRPr="008D29FD" w:rsidRDefault="008D29FD" w:rsidP="008D2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adley Hand ITC" w:hAnsi="Bradley Hand ITC"/>
        </w:rPr>
      </w:pPr>
    </w:p>
    <w:sectPr w:rsidR="008D29FD" w:rsidRPr="008D29FD" w:rsidSect="00F52F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gressSans">
    <w:panose1 w:val="020B0400020200020204"/>
    <w:charset w:val="00"/>
    <w:family w:val="swiss"/>
    <w:pitch w:val="variable"/>
    <w:sig w:usb0="800000AF" w:usb1="4000004A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342852"/>
    <w:rsid w:val="00342852"/>
    <w:rsid w:val="008D29FD"/>
    <w:rsid w:val="00F52F66"/>
    <w:rsid w:val="00FC3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F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>GIFHE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2011-03-30T10:01:00Z</dcterms:created>
  <dcterms:modified xsi:type="dcterms:W3CDTF">2011-03-30T10:06:00Z</dcterms:modified>
</cp:coreProperties>
</file>